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51A4" w14:textId="63A240A1" w:rsidR="004047A9" w:rsidRPr="004047A9" w:rsidRDefault="00772D42" w:rsidP="00564393">
      <w:pPr>
        <w:tabs>
          <w:tab w:val="left" w:pos="525"/>
          <w:tab w:val="center" w:pos="4819"/>
        </w:tabs>
        <w:jc w:val="center"/>
        <w:rPr>
          <w:rFonts w:ascii="Times New Roman" w:hAnsi="Times New Roman"/>
          <w:b/>
          <w:sz w:val="22"/>
          <w:szCs w:val="22"/>
          <w:lang w:val="mn-MN"/>
        </w:rPr>
      </w:pPr>
      <w:r>
        <w:rPr>
          <w:rFonts w:ascii="Times New Roman" w:hAnsi="Times New Roman"/>
          <w:b/>
          <w:sz w:val="22"/>
          <w:szCs w:val="22"/>
          <w:lang w:val="mn-MN"/>
        </w:rPr>
        <w:t>ХБНГУ-ЫН БЕРЛИН</w:t>
      </w:r>
      <w:r w:rsidR="004047A9" w:rsidRPr="004047A9">
        <w:rPr>
          <w:rFonts w:ascii="Times New Roman" w:hAnsi="Times New Roman"/>
          <w:b/>
          <w:sz w:val="22"/>
          <w:szCs w:val="22"/>
          <w:lang w:val="mn-MN"/>
        </w:rPr>
        <w:t xml:space="preserve"> ХОТ</w:t>
      </w:r>
      <w:r w:rsidR="00505672">
        <w:rPr>
          <w:rFonts w:ascii="Times New Roman" w:hAnsi="Times New Roman"/>
          <w:b/>
          <w:sz w:val="22"/>
          <w:szCs w:val="22"/>
          <w:lang w:val="mn-MN"/>
        </w:rPr>
        <w:t xml:space="preserve">НОО </w:t>
      </w:r>
      <w:r w:rsidR="00050A78">
        <w:rPr>
          <w:rFonts w:ascii="Times New Roman" w:hAnsi="Times New Roman"/>
          <w:b/>
          <w:sz w:val="22"/>
          <w:szCs w:val="22"/>
          <w:lang w:val="mn-MN"/>
        </w:rPr>
        <w:t xml:space="preserve">БОЛОХ </w:t>
      </w:r>
      <w:r w:rsidR="00F93461">
        <w:rPr>
          <w:rFonts w:ascii="Times New Roman" w:eastAsiaTheme="minorEastAsia" w:hAnsi="Times New Roman"/>
          <w:b/>
          <w:sz w:val="22"/>
          <w:szCs w:val="22"/>
          <w:lang w:val="mn-MN" w:eastAsia="ja-JP"/>
        </w:rPr>
        <w:t>БАЗААР БЕРЛИН</w:t>
      </w:r>
      <w:r>
        <w:rPr>
          <w:rFonts w:ascii="Times New Roman" w:eastAsiaTheme="minorEastAsia" w:hAnsi="Times New Roman"/>
          <w:b/>
          <w:sz w:val="22"/>
          <w:szCs w:val="22"/>
          <w:lang w:val="mn-MN" w:eastAsia="ja-JP"/>
        </w:rPr>
        <w:t xml:space="preserve"> </w:t>
      </w:r>
      <w:r w:rsidR="00505672">
        <w:rPr>
          <w:rFonts w:ascii="Times New Roman" w:eastAsiaTheme="minorEastAsia" w:hAnsi="Times New Roman"/>
          <w:b/>
          <w:sz w:val="22"/>
          <w:szCs w:val="22"/>
          <w:lang w:val="mn-MN" w:eastAsia="ja-JP"/>
        </w:rPr>
        <w:t xml:space="preserve"> </w:t>
      </w:r>
      <w:r w:rsidR="004047A9" w:rsidRPr="004047A9">
        <w:rPr>
          <w:rFonts w:ascii="Times New Roman" w:eastAsiaTheme="minorEastAsia" w:hAnsi="Times New Roman"/>
          <w:b/>
          <w:sz w:val="22"/>
          <w:szCs w:val="22"/>
          <w:lang w:val="mn-MN" w:eastAsia="ja-JP"/>
        </w:rPr>
        <w:t>ҮЗЭСГЭЛЭНГИЙН</w:t>
      </w:r>
      <w:r>
        <w:rPr>
          <w:rFonts w:ascii="Times New Roman" w:eastAsiaTheme="minorEastAsia" w:hAnsi="Times New Roman"/>
          <w:b/>
          <w:sz w:val="22"/>
          <w:szCs w:val="22"/>
          <w:lang w:val="mn-MN" w:eastAsia="ja-JP"/>
        </w:rPr>
        <w:t xml:space="preserve"> </w:t>
      </w:r>
      <w:r w:rsidR="004047A9" w:rsidRPr="004047A9">
        <w:rPr>
          <w:rFonts w:ascii="Times New Roman" w:hAnsi="Times New Roman"/>
          <w:b/>
          <w:sz w:val="22"/>
          <w:szCs w:val="22"/>
        </w:rPr>
        <w:t xml:space="preserve">1 </w:t>
      </w:r>
      <w:r w:rsidR="004047A9" w:rsidRPr="004047A9">
        <w:rPr>
          <w:rFonts w:ascii="Times New Roman" w:hAnsi="Times New Roman"/>
          <w:b/>
          <w:sz w:val="22"/>
          <w:szCs w:val="22"/>
          <w:lang w:val="mn-MN"/>
        </w:rPr>
        <w:t xml:space="preserve">ХҮНИЙ УРЬДЧИЛСАН ЗАРДАЛ </w:t>
      </w:r>
    </w:p>
    <w:p w14:paraId="0280D793" w14:textId="77777777" w:rsidR="00564393" w:rsidRPr="003B6282" w:rsidRDefault="00564393" w:rsidP="00564393">
      <w:pPr>
        <w:jc w:val="both"/>
        <w:rPr>
          <w:rFonts w:ascii="Times New Roman" w:hAnsi="Times New Roman"/>
          <w:sz w:val="22"/>
          <w:szCs w:val="22"/>
        </w:rPr>
      </w:pPr>
    </w:p>
    <w:p w14:paraId="6BA86AF0" w14:textId="77777777" w:rsidR="009042B1" w:rsidRDefault="009042B1" w:rsidP="00564393">
      <w:pPr>
        <w:pStyle w:val="HTMLPreformatted"/>
        <w:jc w:val="both"/>
        <w:rPr>
          <w:rFonts w:ascii="Times New Roman" w:hAnsi="Times New Roman" w:cs="Times New Roman"/>
          <w:b/>
          <w:sz w:val="22"/>
          <w:szCs w:val="22"/>
          <w:lang w:val="mn-MN"/>
        </w:rPr>
      </w:pPr>
    </w:p>
    <w:tbl>
      <w:tblPr>
        <w:tblStyle w:val="TableGrid"/>
        <w:tblpPr w:leftFromText="180" w:rightFromText="180" w:vertAnchor="page" w:horzAnchor="margin" w:tblpY="2581"/>
        <w:tblW w:w="9918" w:type="dxa"/>
        <w:tblLook w:val="04A0" w:firstRow="1" w:lastRow="0" w:firstColumn="1" w:lastColumn="0" w:noHBand="0" w:noVBand="1"/>
      </w:tblPr>
      <w:tblGrid>
        <w:gridCol w:w="378"/>
        <w:gridCol w:w="3150"/>
        <w:gridCol w:w="2700"/>
        <w:gridCol w:w="3690"/>
      </w:tblGrid>
      <w:tr w:rsidR="00E06E7A" w:rsidRPr="00AB59B8" w14:paraId="2D82F5F6" w14:textId="77777777" w:rsidTr="00E75718">
        <w:trPr>
          <w:trHeight w:val="562"/>
        </w:trPr>
        <w:tc>
          <w:tcPr>
            <w:tcW w:w="378" w:type="dxa"/>
            <w:shd w:val="clear" w:color="auto" w:fill="FFFF00"/>
          </w:tcPr>
          <w:p w14:paraId="480BE01B" w14:textId="77777777" w:rsidR="00E06E7A" w:rsidRPr="00AB59B8" w:rsidRDefault="00E06E7A" w:rsidP="009042B1">
            <w:pPr>
              <w:tabs>
                <w:tab w:val="left" w:pos="142"/>
                <w:tab w:val="center" w:pos="4819"/>
              </w:tabs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3150" w:type="dxa"/>
            <w:shd w:val="clear" w:color="auto" w:fill="FFFF00"/>
          </w:tcPr>
          <w:p w14:paraId="0AA153D0" w14:textId="77777777" w:rsidR="00E06E7A" w:rsidRPr="00B068E3" w:rsidRDefault="00E06E7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Зардлын зориулалт</w:t>
            </w:r>
          </w:p>
        </w:tc>
        <w:tc>
          <w:tcPr>
            <w:tcW w:w="2700" w:type="dxa"/>
            <w:shd w:val="clear" w:color="auto" w:fill="FFFF00"/>
          </w:tcPr>
          <w:p w14:paraId="6A190A88" w14:textId="4457F4EA" w:rsidR="00E06E7A" w:rsidRPr="00B068E3" w:rsidRDefault="00E06E7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</w:pPr>
            <w:r w:rsidRPr="004C5AC0">
              <w:rPr>
                <w:rFonts w:ascii="Times New Roman" w:hAnsi="Times New Roman"/>
                <w:b/>
                <w:sz w:val="22"/>
                <w:szCs w:val="22"/>
                <w:highlight w:val="yellow"/>
                <w:shd w:val="clear" w:color="auto" w:fill="FFFFFF"/>
                <w:lang w:val="mn-MN"/>
              </w:rPr>
              <w:t>Нийт зардал</w:t>
            </w:r>
          </w:p>
        </w:tc>
        <w:tc>
          <w:tcPr>
            <w:tcW w:w="3690" w:type="dxa"/>
            <w:shd w:val="clear" w:color="auto" w:fill="FFFF00"/>
          </w:tcPr>
          <w:p w14:paraId="28E67E2B" w14:textId="77777777" w:rsidR="00E06E7A" w:rsidRPr="00B068E3" w:rsidRDefault="00E06E7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Тайлбар, анхааруулга</w:t>
            </w:r>
          </w:p>
        </w:tc>
      </w:tr>
      <w:tr w:rsidR="00E06E7A" w:rsidRPr="003D22B8" w14:paraId="435E2429" w14:textId="77777777" w:rsidTr="002E3D99">
        <w:tc>
          <w:tcPr>
            <w:tcW w:w="378" w:type="dxa"/>
          </w:tcPr>
          <w:p w14:paraId="1422BD01" w14:textId="77777777" w:rsidR="00E06E7A" w:rsidRPr="00AB59B8" w:rsidRDefault="00E06E7A" w:rsidP="009042B1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center" w:pos="4819"/>
              </w:tabs>
              <w:ind w:left="142" w:hanging="142"/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3B992A7" w14:textId="5A8C7753" w:rsidR="00E06E7A" w:rsidRPr="00B068E3" w:rsidRDefault="00772D42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sz w:val="22"/>
                <w:szCs w:val="22"/>
                <w:lang w:val="mn-MN"/>
              </w:rPr>
              <w:t>Шенгений</w:t>
            </w:r>
            <w:r w:rsidR="00E06E7A" w:rsidRPr="00B068E3">
              <w:rPr>
                <w:rFonts w:ascii="Times New Roman" w:hAnsi="Times New Roman"/>
                <w:sz w:val="22"/>
                <w:szCs w:val="22"/>
                <w:lang w:val="mn-MN"/>
              </w:rPr>
              <w:t xml:space="preserve"> виз</w:t>
            </w:r>
            <w:r>
              <w:rPr>
                <w:rFonts w:ascii="Times New Roman" w:hAnsi="Times New Roman"/>
                <w:sz w:val="22"/>
                <w:szCs w:val="22"/>
                <w:lang w:val="mn-MN"/>
              </w:rPr>
              <w:t xml:space="preserve">ний </w:t>
            </w:r>
            <w:r w:rsidR="00E06E7A" w:rsidRPr="00B068E3">
              <w:rPr>
                <w:rFonts w:ascii="Times New Roman" w:hAnsi="Times New Roman"/>
                <w:sz w:val="22"/>
                <w:szCs w:val="22"/>
                <w:lang w:val="mn-MN"/>
              </w:rPr>
              <w:t>хураамж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13BC87D" w14:textId="04CFAD73" w:rsidR="00E06E7A" w:rsidRPr="00DB3113" w:rsidRDefault="007B290D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>9</w:t>
            </w:r>
            <w:r w:rsidR="00E06E7A" w:rsidRPr="00B068E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>0</w:t>
            </w:r>
            <w:r w:rsidR="00DB311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 xml:space="preserve"> </w:t>
            </w:r>
            <w:r w:rsidR="00DB3113">
              <w:rPr>
                <w:rFonts w:ascii="Times New Roman" w:eastAsiaTheme="minorEastAsia" w:hAnsi="Times New Roman"/>
                <w:b/>
                <w:sz w:val="22"/>
                <w:szCs w:val="22"/>
                <w:shd w:val="clear" w:color="auto" w:fill="FFFFFF"/>
                <w:lang w:val="mn-MN" w:eastAsia="ja-JP"/>
              </w:rPr>
              <w:t>евро</w:t>
            </w:r>
            <w:r w:rsidR="006F6BE0">
              <w:rPr>
                <w:rFonts w:ascii="Times New Roman" w:eastAsiaTheme="minorEastAsia" w:hAnsi="Times New Roman"/>
                <w:b/>
                <w:sz w:val="22"/>
                <w:szCs w:val="22"/>
                <w:shd w:val="clear" w:color="auto" w:fill="FFFFFF"/>
                <w:lang w:val="mn-MN" w:eastAsia="ja-JP"/>
              </w:rPr>
              <w:t xml:space="preserve"> буюу </w:t>
            </w:r>
            <w:r w:rsidR="003D22B8">
              <w:rPr>
                <w:rFonts w:ascii="Times New Roman" w:eastAsiaTheme="minorEastAsia" w:hAnsi="Times New Roman"/>
                <w:b/>
                <w:sz w:val="22"/>
                <w:szCs w:val="22"/>
                <w:shd w:val="clear" w:color="auto" w:fill="FFFFFF"/>
                <w:lang w:val="mn-MN" w:eastAsia="ja-JP"/>
              </w:rPr>
              <w:t xml:space="preserve">384,000 </w:t>
            </w:r>
            <w:r w:rsidR="006F6BE0" w:rsidRPr="006F6BE0">
              <w:rPr>
                <w:rFonts w:ascii="Times New Roman" w:eastAsiaTheme="minorEastAsia" w:hAnsi="Times New Roman"/>
                <w:b/>
                <w:sz w:val="22"/>
                <w:szCs w:val="22"/>
                <w:shd w:val="clear" w:color="auto" w:fill="FFFFFF"/>
                <w:lang w:val="mn-MN" w:eastAsia="ja-JP"/>
              </w:rPr>
              <w:t>төг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1FDC95" w14:textId="568046D3" w:rsidR="00E06E7A" w:rsidRPr="001C1957" w:rsidRDefault="006F6BE0" w:rsidP="009042B1">
            <w:pPr>
              <w:tabs>
                <w:tab w:val="left" w:pos="525"/>
                <w:tab w:val="center" w:pos="4819"/>
              </w:tabs>
              <w:rPr>
                <w:rFonts w:ascii="Times New Roman" w:eastAsiaTheme="minorEastAsia" w:hAnsi="Times New Roman"/>
                <w:sz w:val="22"/>
                <w:szCs w:val="22"/>
                <w:lang w:val="mn-MN" w:eastAsia="ja-JP"/>
              </w:rPr>
            </w:pPr>
            <w:r>
              <w:rPr>
                <w:rFonts w:ascii="Times New Roman" w:hAnsi="Times New Roman"/>
                <w:sz w:val="22"/>
                <w:szCs w:val="22"/>
                <w:lang w:val="mn-MN"/>
              </w:rPr>
              <w:t>В</w:t>
            </w:r>
            <w:r w:rsidRPr="006F6BE0">
              <w:rPr>
                <w:rFonts w:ascii="Times New Roman" w:hAnsi="Times New Roman"/>
                <w:sz w:val="22"/>
                <w:szCs w:val="22"/>
                <w:lang w:val="mn-MN"/>
              </w:rPr>
              <w:t>изийн хураамжийг В</w:t>
            </w:r>
            <w:r>
              <w:rPr>
                <w:rFonts w:ascii="Times New Roman" w:hAnsi="Times New Roman"/>
                <w:sz w:val="22"/>
                <w:szCs w:val="22"/>
                <w:lang w:val="mn-MN"/>
              </w:rPr>
              <w:t xml:space="preserve">из </w:t>
            </w:r>
            <w:r w:rsidRPr="006F6BE0">
              <w:rPr>
                <w:rFonts w:ascii="Times New Roman" w:hAnsi="Times New Roman"/>
                <w:sz w:val="22"/>
                <w:szCs w:val="22"/>
                <w:lang w:val="mn-MN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  <w:lang w:val="mn-MN"/>
              </w:rPr>
              <w:t>эдүүлгий</w:t>
            </w:r>
            <w:r w:rsidR="0042613D">
              <w:rPr>
                <w:rFonts w:ascii="Times New Roman" w:hAnsi="Times New Roman"/>
                <w:sz w:val="22"/>
                <w:szCs w:val="22"/>
                <w:lang w:val="mn-MN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  <w:lang w:val="mn-MN"/>
              </w:rPr>
              <w:t xml:space="preserve"> </w:t>
            </w:r>
            <w:r w:rsidRPr="006F6BE0">
              <w:rPr>
                <w:rFonts w:ascii="Times New Roman" w:hAnsi="Times New Roman"/>
                <w:sz w:val="22"/>
                <w:szCs w:val="22"/>
                <w:lang w:val="mn-MN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  <w:lang w:val="mn-MN"/>
              </w:rPr>
              <w:t>өв</w:t>
            </w:r>
            <w:r w:rsidRPr="006F6BE0">
              <w:rPr>
                <w:rFonts w:ascii="Times New Roman" w:hAnsi="Times New Roman"/>
                <w:sz w:val="22"/>
                <w:szCs w:val="22"/>
                <w:lang w:val="mn-MN"/>
              </w:rPr>
              <w:t>-д бэлнээр болон картаар зөвхөн төгрөгөөр</w:t>
            </w:r>
            <w:r>
              <w:rPr>
                <w:rFonts w:ascii="Times New Roman" w:hAnsi="Times New Roman"/>
                <w:sz w:val="22"/>
                <w:szCs w:val="22"/>
                <w:lang w:val="mn-MN"/>
              </w:rPr>
              <w:t xml:space="preserve"> </w:t>
            </w:r>
            <w:r w:rsidRPr="006F6BE0">
              <w:rPr>
                <w:rFonts w:ascii="Times New Roman" w:hAnsi="Times New Roman"/>
                <w:sz w:val="22"/>
                <w:szCs w:val="22"/>
                <w:lang w:val="mn-MN"/>
              </w:rPr>
              <w:t>төлөх ёстойг анхаарна уу</w:t>
            </w:r>
            <w:r>
              <w:rPr>
                <w:rFonts w:ascii="Times New Roman" w:hAnsi="Times New Roman"/>
                <w:sz w:val="22"/>
                <w:szCs w:val="22"/>
                <w:lang w:val="mn-MN"/>
              </w:rPr>
              <w:t>.</w:t>
            </w:r>
          </w:p>
        </w:tc>
      </w:tr>
      <w:tr w:rsidR="00772D42" w:rsidRPr="003D22B8" w14:paraId="704C3996" w14:textId="77777777" w:rsidTr="002E3D99">
        <w:tc>
          <w:tcPr>
            <w:tcW w:w="378" w:type="dxa"/>
          </w:tcPr>
          <w:p w14:paraId="295D22EB" w14:textId="77777777" w:rsidR="00772D42" w:rsidRPr="00AB59B8" w:rsidRDefault="00772D42" w:rsidP="009042B1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center" w:pos="4819"/>
              </w:tabs>
              <w:ind w:left="142" w:hanging="142"/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5114FEF" w14:textId="22604968" w:rsidR="00772D42" w:rsidRDefault="00772D42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eastAsiaTheme="minorEastAsia" w:hAnsi="Times New Roman"/>
                <w:sz w:val="22"/>
                <w:szCs w:val="22"/>
                <w:lang w:val="mn-MN"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val="mn-MN" w:eastAsia="ja-JP"/>
              </w:rPr>
              <w:t>Шенгений визаны үйлчилгээний хураамж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434775D" w14:textId="2196E124" w:rsidR="00772D42" w:rsidRDefault="0042613D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>8</w:t>
            </w:r>
            <w:r w:rsidR="007B290D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>0</w:t>
            </w:r>
            <w:r w:rsidR="00772D4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>,000 төг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BD40838" w14:textId="42BF2341" w:rsidR="00772D42" w:rsidRDefault="00772D42" w:rsidP="009042B1">
            <w:pPr>
              <w:tabs>
                <w:tab w:val="left" w:pos="525"/>
                <w:tab w:val="center" w:pos="4819"/>
              </w:tabs>
              <w:rPr>
                <w:rFonts w:ascii="Times New Roman" w:hAnsi="Times New Roman"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sz w:val="22"/>
                <w:szCs w:val="22"/>
                <w:lang w:val="mn-MN"/>
              </w:rPr>
              <w:t>Албан ёсны эрхтэй виза мэдүүлгийн төвийн өөрийн хураамж</w:t>
            </w:r>
          </w:p>
        </w:tc>
      </w:tr>
      <w:tr w:rsidR="00D30F4D" w:rsidRPr="00772D42" w14:paraId="37B8B280" w14:textId="77777777" w:rsidTr="002E3D99">
        <w:trPr>
          <w:trHeight w:val="759"/>
        </w:trPr>
        <w:tc>
          <w:tcPr>
            <w:tcW w:w="378" w:type="dxa"/>
          </w:tcPr>
          <w:p w14:paraId="0D9DFF2E" w14:textId="77777777" w:rsidR="00D30F4D" w:rsidRPr="00AB59B8" w:rsidRDefault="00D30F4D" w:rsidP="009042B1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center" w:pos="4819"/>
              </w:tabs>
              <w:ind w:left="142" w:hanging="142"/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24E4788" w14:textId="77777777" w:rsidR="00D30F4D" w:rsidRDefault="00D30F4D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sz w:val="22"/>
                <w:szCs w:val="22"/>
                <w:lang w:val="mn-MN"/>
              </w:rPr>
              <w:t>Онгоцны тийз</w:t>
            </w:r>
          </w:p>
          <w:p w14:paraId="015349BA" w14:textId="534B2561" w:rsidR="00D30F4D" w:rsidRPr="009042B1" w:rsidRDefault="00D30F4D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МИАТ-</w:t>
            </w:r>
            <w:r w:rsidR="001E7451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шууд нислэг</w:t>
            </w:r>
            <w:r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 </w:t>
            </w:r>
            <w:r w:rsidR="001E7451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Ф</w:t>
            </w:r>
            <w:r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ранкфурт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401904" w14:textId="52DC76D1" w:rsidR="00D30F4D" w:rsidRPr="001E7451" w:rsidRDefault="003D22B8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1</w:t>
            </w:r>
            <w:r w:rsidR="001E7451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999</w:t>
            </w:r>
            <w:r w:rsidR="001E7451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6</w:t>
            </w:r>
            <w:r w:rsidR="001E7451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00</w:t>
            </w:r>
            <w:r w:rsidR="001E745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E7451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төг</w:t>
            </w:r>
          </w:p>
        </w:tc>
        <w:tc>
          <w:tcPr>
            <w:tcW w:w="3690" w:type="dxa"/>
            <w:shd w:val="clear" w:color="auto" w:fill="auto"/>
          </w:tcPr>
          <w:p w14:paraId="65ABCBEA" w14:textId="23CDBC35" w:rsidR="003D22B8" w:rsidRDefault="003D22B8" w:rsidP="009042B1">
            <w:pPr>
              <w:tabs>
                <w:tab w:val="left" w:pos="525"/>
                <w:tab w:val="center" w:pos="4819"/>
              </w:tabs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>Франкфуртээс цааш Берлин орох хот доторх унааны зардал ороогүй</w:t>
            </w:r>
          </w:p>
          <w:p w14:paraId="6764C145" w14:textId="71515C06" w:rsidR="00D30F4D" w:rsidRDefault="00D30F4D" w:rsidP="009042B1">
            <w:pPr>
              <w:tabs>
                <w:tab w:val="left" w:pos="525"/>
                <w:tab w:val="center" w:pos="4819"/>
              </w:tabs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 xml:space="preserve">Билетийн кассаас </w:t>
            </w:r>
            <w:r w:rsidR="003D22B8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>6</w:t>
            </w:r>
            <w:r w:rsidRPr="00B068E3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 xml:space="preserve">-р сарын </w:t>
            </w:r>
            <w:r w:rsidR="003D22B8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>17</w:t>
            </w:r>
            <w:r w:rsidRPr="00B068E3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>-ны өдөр авсан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 xml:space="preserve"> хамгийн хямд</w:t>
            </w:r>
            <w:r w:rsidRPr="00B068E3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 xml:space="preserve"> үнэ тул тийз авах өдөр үнэ өөрчлөгдөнө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>.</w:t>
            </w:r>
          </w:p>
          <w:p w14:paraId="028C97D8" w14:textId="77777777" w:rsidR="00D30F4D" w:rsidRDefault="00D30F4D" w:rsidP="009042B1">
            <w:pPr>
              <w:tabs>
                <w:tab w:val="left" w:pos="525"/>
                <w:tab w:val="center" w:pos="4819"/>
              </w:tabs>
              <w:jc w:val="both"/>
              <w:rPr>
                <w:rFonts w:ascii="Times New Roman" w:hAnsi="Times New Roman"/>
                <w:iCs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mn-MN"/>
              </w:rPr>
              <w:t>2 талдаа</w:t>
            </w:r>
          </w:p>
          <w:p w14:paraId="6B6FB67C" w14:textId="7A66A37A" w:rsidR="001E7451" w:rsidRPr="006F34BE" w:rsidRDefault="001E7451" w:rsidP="009042B1">
            <w:pPr>
              <w:tabs>
                <w:tab w:val="left" w:pos="525"/>
                <w:tab w:val="center" w:pos="4819"/>
              </w:tabs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mn-MN"/>
              </w:rPr>
            </w:pPr>
          </w:p>
        </w:tc>
      </w:tr>
      <w:tr w:rsidR="00E06E7A" w:rsidRPr="003D22B8" w14:paraId="48574ADB" w14:textId="77777777" w:rsidTr="002E3D99">
        <w:tc>
          <w:tcPr>
            <w:tcW w:w="378" w:type="dxa"/>
          </w:tcPr>
          <w:p w14:paraId="43A4B14A" w14:textId="77777777" w:rsidR="00E06E7A" w:rsidRPr="00AB59B8" w:rsidRDefault="00E06E7A" w:rsidP="009042B1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center" w:pos="4819"/>
              </w:tabs>
              <w:ind w:left="142" w:hanging="142"/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B9FB53D" w14:textId="77777777" w:rsidR="0051665A" w:rsidRDefault="00E06E7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sz w:val="22"/>
                <w:szCs w:val="22"/>
                <w:lang w:val="mn-MN"/>
              </w:rPr>
              <w:t>Зочид буудлын зардал</w:t>
            </w:r>
            <w:r w:rsidR="0051665A">
              <w:rPr>
                <w:rFonts w:ascii="Times New Roman" w:hAnsi="Times New Roman"/>
                <w:sz w:val="22"/>
                <w:szCs w:val="22"/>
                <w:lang w:val="mn-MN"/>
              </w:rPr>
              <w:t xml:space="preserve"> </w:t>
            </w:r>
          </w:p>
          <w:p w14:paraId="20324717" w14:textId="1F6332C7" w:rsidR="00E06E7A" w:rsidRPr="00B068E3" w:rsidRDefault="0051665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sz w:val="22"/>
                <w:szCs w:val="22"/>
                <w:lang w:val="mn-MN"/>
              </w:rPr>
              <w:t>/</w:t>
            </w:r>
            <w:r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7 хоног/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DE03B7" w14:textId="178EE194" w:rsidR="00E06E7A" w:rsidRPr="00AE05FB" w:rsidRDefault="00AE05FB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</w:pPr>
            <w:r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70</w:t>
            </w:r>
            <w:r w:rsidR="0051665A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 xml:space="preserve"> евро</w:t>
            </w:r>
            <w:r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*7=490 евро</w:t>
            </w:r>
          </w:p>
        </w:tc>
        <w:tc>
          <w:tcPr>
            <w:tcW w:w="3690" w:type="dxa"/>
            <w:shd w:val="clear" w:color="auto" w:fill="auto"/>
          </w:tcPr>
          <w:p w14:paraId="54C43B5C" w14:textId="52125977" w:rsidR="00E06E7A" w:rsidRPr="00AE05FB" w:rsidRDefault="00685E45" w:rsidP="009042B1">
            <w:pPr>
              <w:rPr>
                <w:rFonts w:ascii="Times New Roman" w:eastAsiaTheme="minorEastAsia" w:hAnsi="Times New Roman" w:hint="eastAsia"/>
                <w:color w:val="FF0000"/>
                <w:sz w:val="22"/>
                <w:szCs w:val="22"/>
                <w:lang w:val="mn-MN" w:eastAsia="ja-JP"/>
              </w:rPr>
            </w:pPr>
            <w:r w:rsidRPr="0051665A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 xml:space="preserve">Booking.com 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 xml:space="preserve">-оос </w:t>
            </w:r>
            <w:r w:rsidR="003D22B8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>06</w:t>
            </w:r>
            <w:r w:rsidR="00E06E7A" w:rsidRPr="00E06E7A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 xml:space="preserve">-р сарын </w:t>
            </w:r>
            <w:r w:rsidR="003D22B8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>17</w:t>
            </w:r>
            <w:r w:rsidR="00E06E7A" w:rsidRPr="00E06E7A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>-ны байдлаар авсан хамгийн хямд үнэ</w:t>
            </w:r>
            <w:r w:rsidR="00402647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 xml:space="preserve"> тул үнэ өөрчлөгдөнө</w:t>
            </w:r>
            <w:r w:rsidR="00AE05FB">
              <w:rPr>
                <w:rFonts w:ascii="Times New Roman" w:hAnsi="Times New Roman"/>
                <w:color w:val="FF0000"/>
                <w:sz w:val="22"/>
                <w:szCs w:val="22"/>
                <w:lang w:val="mn-MN"/>
              </w:rPr>
              <w:t xml:space="preserve">. 1 хүний ор </w:t>
            </w:r>
            <w:r w:rsidR="00AE05FB">
              <w:rPr>
                <w:rFonts w:ascii="Times New Roman" w:eastAsiaTheme="minorEastAsia" w:hAnsi="Times New Roman" w:hint="eastAsia"/>
                <w:color w:val="FF0000"/>
                <w:sz w:val="22"/>
                <w:szCs w:val="22"/>
                <w:lang w:val="mn-MN" w:eastAsia="ja-JP"/>
              </w:rPr>
              <w:t>Hostel</w:t>
            </w:r>
          </w:p>
          <w:p w14:paraId="5F1F218F" w14:textId="1FFCF114" w:rsidR="006F34BE" w:rsidRPr="00E06E7A" w:rsidRDefault="006F34BE" w:rsidP="009042B1">
            <w:pPr>
              <w:rPr>
                <w:rFonts w:ascii="Times New Roman" w:hAnsi="Times New Roman"/>
                <w:sz w:val="22"/>
                <w:szCs w:val="22"/>
                <w:lang w:val="mn-MN"/>
              </w:rPr>
            </w:pPr>
          </w:p>
        </w:tc>
      </w:tr>
      <w:tr w:rsidR="00E06E7A" w:rsidRPr="00AB59B8" w14:paraId="4097CF64" w14:textId="77777777" w:rsidTr="002E3D99">
        <w:trPr>
          <w:trHeight w:val="398"/>
        </w:trPr>
        <w:tc>
          <w:tcPr>
            <w:tcW w:w="378" w:type="dxa"/>
            <w:vMerge w:val="restart"/>
          </w:tcPr>
          <w:p w14:paraId="3648DEC0" w14:textId="77777777" w:rsidR="00E06E7A" w:rsidRPr="00AB59B8" w:rsidRDefault="00E06E7A" w:rsidP="009042B1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center" w:pos="4819"/>
              </w:tabs>
              <w:ind w:left="142" w:hanging="142"/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24962D17" w14:textId="77777777" w:rsidR="00E06E7A" w:rsidRPr="00B068E3" w:rsidRDefault="00E06E7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sz w:val="22"/>
                <w:szCs w:val="22"/>
                <w:lang w:val="mn-MN"/>
              </w:rPr>
              <w:t>Зохион байгуулалтын хураамж</w:t>
            </w:r>
          </w:p>
          <w:p w14:paraId="304C8DD1" w14:textId="76DCF39B" w:rsidR="00E06E7A" w:rsidRPr="00B068E3" w:rsidRDefault="00E06E7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3E96931" w14:textId="6FDC965B" w:rsidR="00E06E7A" w:rsidRPr="00B068E3" w:rsidRDefault="001D67F9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E06E7A" w:rsidRPr="00B068E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E06E7A" w:rsidRPr="00B068E3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 xml:space="preserve"> </w:t>
            </w:r>
            <w:r w:rsidR="00E06E7A" w:rsidRPr="00B068E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 xml:space="preserve"> </w:t>
            </w:r>
            <w:r w:rsidR="001C195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>евро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3EFC651" w14:textId="77777777" w:rsidR="00E06E7A" w:rsidRPr="00B068E3" w:rsidRDefault="00E06E7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sz w:val="22"/>
                <w:szCs w:val="22"/>
                <w:lang w:val="mn-MN"/>
              </w:rPr>
              <w:t>Танхимын гишүүн байгууллага</w:t>
            </w:r>
          </w:p>
        </w:tc>
      </w:tr>
      <w:tr w:rsidR="00E06E7A" w:rsidRPr="00AB59B8" w14:paraId="79FD086D" w14:textId="77777777" w:rsidTr="002E3D99">
        <w:trPr>
          <w:trHeight w:val="353"/>
        </w:trPr>
        <w:tc>
          <w:tcPr>
            <w:tcW w:w="378" w:type="dxa"/>
            <w:vMerge/>
          </w:tcPr>
          <w:p w14:paraId="1AFC117D" w14:textId="77777777" w:rsidR="00E06E7A" w:rsidRPr="00AB59B8" w:rsidRDefault="00E06E7A" w:rsidP="009042B1">
            <w:pPr>
              <w:pStyle w:val="ListParagraph"/>
              <w:tabs>
                <w:tab w:val="left" w:pos="142"/>
                <w:tab w:val="center" w:pos="4819"/>
              </w:tabs>
              <w:ind w:left="142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533799F0" w14:textId="77777777" w:rsidR="00E06E7A" w:rsidRPr="00B068E3" w:rsidRDefault="00E06E7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7196881" w14:textId="7CFAA64B" w:rsidR="00E06E7A" w:rsidRPr="001C1957" w:rsidRDefault="00793FE2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D67F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E06E7A" w:rsidRPr="00B068E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E06E7A" w:rsidRPr="00B068E3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 xml:space="preserve"> </w:t>
            </w:r>
            <w:r w:rsidR="00E06E7A" w:rsidRPr="00B068E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 xml:space="preserve"> </w:t>
            </w:r>
            <w:r w:rsidR="001C195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mn-MN"/>
              </w:rPr>
              <w:t>евро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6579C3" w14:textId="77777777" w:rsidR="00E06E7A" w:rsidRPr="00B068E3" w:rsidRDefault="00E06E7A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sz w:val="22"/>
                <w:szCs w:val="22"/>
                <w:lang w:val="mn-MN"/>
              </w:rPr>
              <w:t>Танхимын гишүүн бус байгууллага</w:t>
            </w:r>
          </w:p>
        </w:tc>
      </w:tr>
      <w:tr w:rsidR="009042B1" w:rsidRPr="003D22B8" w14:paraId="46C8E00C" w14:textId="77777777" w:rsidTr="00E06E7A">
        <w:trPr>
          <w:trHeight w:val="593"/>
        </w:trPr>
        <w:tc>
          <w:tcPr>
            <w:tcW w:w="3528" w:type="dxa"/>
            <w:gridSpan w:val="2"/>
            <w:vAlign w:val="center"/>
          </w:tcPr>
          <w:p w14:paraId="7B392E96" w14:textId="77777777" w:rsidR="009042B1" w:rsidRPr="00B068E3" w:rsidRDefault="009042B1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НИЙТ ЗАРДАЛ</w:t>
            </w:r>
          </w:p>
        </w:tc>
        <w:tc>
          <w:tcPr>
            <w:tcW w:w="2700" w:type="dxa"/>
            <w:vAlign w:val="center"/>
          </w:tcPr>
          <w:p w14:paraId="655DA01F" w14:textId="6C12A286" w:rsidR="009042B1" w:rsidRDefault="00940A45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790</w:t>
            </w:r>
            <w:r w:rsidR="006668B5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 xml:space="preserve"> евро</w:t>
            </w:r>
            <w:r w:rsidR="00685E45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 xml:space="preserve">+ </w:t>
            </w:r>
            <w:r w:rsidR="0051665A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2,</w:t>
            </w:r>
            <w:r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463</w:t>
            </w:r>
            <w:r w:rsidR="0051665A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,</w:t>
            </w:r>
            <w:r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6</w:t>
            </w:r>
            <w:r w:rsidR="0051665A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00</w:t>
            </w:r>
            <w:r w:rsidR="00685E45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₮</w:t>
            </w:r>
          </w:p>
          <w:p w14:paraId="30F4CD17" w14:textId="3A6CBE4D" w:rsidR="00685E45" w:rsidRDefault="00685E45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</w:pPr>
          </w:p>
          <w:p w14:paraId="78CD6CBB" w14:textId="7BD13D30" w:rsidR="00685E45" w:rsidRDefault="00685E45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</w:pPr>
          </w:p>
          <w:p w14:paraId="5BBD2D65" w14:textId="168804EF" w:rsidR="00685E45" w:rsidRPr="00B068E3" w:rsidRDefault="00940A45" w:rsidP="00685E45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840</w:t>
            </w:r>
            <w:r w:rsidR="006668B5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 xml:space="preserve"> евро</w:t>
            </w:r>
            <w:r w:rsidR="00685E45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 xml:space="preserve">+ </w:t>
            </w:r>
            <w:r w:rsidRPr="00940A45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2,463,600</w:t>
            </w:r>
            <w:r w:rsidR="00685E45">
              <w:rPr>
                <w:rFonts w:ascii="Times New Roman" w:eastAsiaTheme="minorEastAsia" w:hAnsi="Times New Roman"/>
                <w:b/>
                <w:sz w:val="22"/>
                <w:szCs w:val="22"/>
                <w:lang w:val="mn-MN" w:eastAsia="ja-JP"/>
              </w:rPr>
              <w:t>₮</w:t>
            </w:r>
          </w:p>
        </w:tc>
        <w:tc>
          <w:tcPr>
            <w:tcW w:w="3690" w:type="dxa"/>
          </w:tcPr>
          <w:p w14:paraId="0383741B" w14:textId="77777777" w:rsidR="009042B1" w:rsidRPr="00B068E3" w:rsidRDefault="009042B1" w:rsidP="009042B1">
            <w:pPr>
              <w:jc w:val="both"/>
              <w:rPr>
                <w:rFonts w:ascii="Times New Roman" w:hAnsi="Times New Roman"/>
                <w:sz w:val="22"/>
                <w:szCs w:val="22"/>
                <w:lang w:val="mn-MN"/>
              </w:rPr>
            </w:pPr>
            <w:r w:rsidRPr="00B068E3">
              <w:rPr>
                <w:rFonts w:ascii="Times New Roman" w:hAnsi="Times New Roman"/>
                <w:sz w:val="22"/>
                <w:szCs w:val="22"/>
                <w:lang w:val="mn-MN"/>
              </w:rPr>
              <w:t>Танхимын гишүүн байгууллага</w:t>
            </w:r>
          </w:p>
          <w:p w14:paraId="2E8207A9" w14:textId="77777777" w:rsidR="009042B1" w:rsidRDefault="009042B1" w:rsidP="009042B1">
            <w:pPr>
              <w:tabs>
                <w:tab w:val="left" w:pos="525"/>
                <w:tab w:val="center" w:pos="4819"/>
              </w:tabs>
              <w:rPr>
                <w:rFonts w:ascii="Times New Roman" w:hAnsi="Times New Roman"/>
                <w:sz w:val="22"/>
                <w:szCs w:val="22"/>
                <w:lang w:val="mn-MN"/>
              </w:rPr>
            </w:pPr>
          </w:p>
          <w:p w14:paraId="5CEABE3B" w14:textId="77777777" w:rsidR="00685E45" w:rsidRDefault="00685E45" w:rsidP="009042B1">
            <w:pPr>
              <w:tabs>
                <w:tab w:val="left" w:pos="525"/>
                <w:tab w:val="center" w:pos="4819"/>
              </w:tabs>
              <w:rPr>
                <w:rFonts w:ascii="Times New Roman" w:hAnsi="Times New Roman"/>
                <w:sz w:val="22"/>
                <w:szCs w:val="22"/>
                <w:lang w:val="mn-MN"/>
              </w:rPr>
            </w:pPr>
          </w:p>
          <w:p w14:paraId="6509DF50" w14:textId="331121FC" w:rsidR="00685E45" w:rsidRPr="00B068E3" w:rsidRDefault="00685E45" w:rsidP="009042B1">
            <w:pPr>
              <w:tabs>
                <w:tab w:val="left" w:pos="525"/>
                <w:tab w:val="center" w:pos="4819"/>
              </w:tabs>
              <w:rPr>
                <w:rFonts w:ascii="Times New Roman" w:hAnsi="Times New Roman"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sz w:val="22"/>
                <w:szCs w:val="22"/>
                <w:lang w:val="mn-MN"/>
              </w:rPr>
              <w:t>Танхимын гишүүн бус байгууллага</w:t>
            </w:r>
          </w:p>
        </w:tc>
      </w:tr>
      <w:tr w:rsidR="00EA0402" w:rsidRPr="00AE05FB" w14:paraId="3F55B9E9" w14:textId="77777777" w:rsidTr="00E06E7A">
        <w:trPr>
          <w:trHeight w:val="593"/>
        </w:trPr>
        <w:tc>
          <w:tcPr>
            <w:tcW w:w="3528" w:type="dxa"/>
            <w:gridSpan w:val="2"/>
            <w:vMerge w:val="restart"/>
            <w:vAlign w:val="center"/>
          </w:tcPr>
          <w:p w14:paraId="36A3A4F2" w14:textId="077E181A" w:rsidR="00EA0402" w:rsidRPr="00B068E3" w:rsidRDefault="00EA0402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Нэмэлт зардал</w:t>
            </w:r>
          </w:p>
        </w:tc>
        <w:tc>
          <w:tcPr>
            <w:tcW w:w="2700" w:type="dxa"/>
            <w:vAlign w:val="center"/>
          </w:tcPr>
          <w:p w14:paraId="42E61510" w14:textId="77777777" w:rsidR="008F2E34" w:rsidRDefault="008F2E34" w:rsidP="008F2E3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 w:rsidRPr="008F2E34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 xml:space="preserve">9м2 -1652.40 евро               </w:t>
            </w:r>
          </w:p>
          <w:p w14:paraId="3EFB980E" w14:textId="0FC2E91F" w:rsidR="00EA0402" w:rsidRPr="00EA0402" w:rsidRDefault="008F2E34" w:rsidP="008F2E34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 w:rsidRPr="008F2E34"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6м2- 1164.60 евро</w:t>
            </w:r>
          </w:p>
        </w:tc>
        <w:tc>
          <w:tcPr>
            <w:tcW w:w="3690" w:type="dxa"/>
          </w:tcPr>
          <w:p w14:paraId="7E9FA173" w14:textId="77777777" w:rsidR="008F2E34" w:rsidRDefault="00EA0402" w:rsidP="00EA0402">
            <w:pPr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sz w:val="22"/>
                <w:szCs w:val="22"/>
                <w:lang w:val="mn-MN"/>
              </w:rPr>
              <w:t>Талбайн хураамж</w:t>
            </w:r>
          </w:p>
          <w:p w14:paraId="7DDE08EB" w14:textId="7AF3063A" w:rsidR="00AE05FB" w:rsidRDefault="00AE05FB" w:rsidP="00EA0402">
            <w:pPr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sz w:val="22"/>
                <w:szCs w:val="22"/>
                <w:lang w:val="mn-MN"/>
              </w:rPr>
              <w:t>Үүнээс өөр хэмжээгээр авах боломжтой</w:t>
            </w:r>
            <w:r w:rsidR="00664C07">
              <w:rPr>
                <w:rFonts w:ascii="Times New Roman" w:hAnsi="Times New Roman"/>
                <w:sz w:val="22"/>
                <w:szCs w:val="22"/>
                <w:lang w:val="mn-MN"/>
              </w:rPr>
              <w:t xml:space="preserve"> /хамгийн багадаа 6м2/</w:t>
            </w:r>
          </w:p>
          <w:p w14:paraId="55051725" w14:textId="317DD1CB" w:rsidR="00EA0402" w:rsidRPr="00B068E3" w:rsidRDefault="00EA0402" w:rsidP="00EA0402">
            <w:pPr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</w:p>
        </w:tc>
      </w:tr>
      <w:tr w:rsidR="003D22B8" w:rsidRPr="003D22B8" w14:paraId="17DDE1D7" w14:textId="77777777" w:rsidTr="00E06E7A">
        <w:trPr>
          <w:trHeight w:val="593"/>
        </w:trPr>
        <w:tc>
          <w:tcPr>
            <w:tcW w:w="3528" w:type="dxa"/>
            <w:gridSpan w:val="2"/>
            <w:vMerge/>
            <w:vAlign w:val="center"/>
          </w:tcPr>
          <w:p w14:paraId="0F7DD8BC" w14:textId="77777777" w:rsidR="003D22B8" w:rsidRDefault="003D22B8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2700" w:type="dxa"/>
            <w:vAlign w:val="center"/>
          </w:tcPr>
          <w:p w14:paraId="69F05A2B" w14:textId="77777777" w:rsidR="003D22B8" w:rsidRDefault="003D22B8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3690" w:type="dxa"/>
          </w:tcPr>
          <w:p w14:paraId="44C01477" w14:textId="2228EEED" w:rsidR="003D22B8" w:rsidRDefault="008F2E34" w:rsidP="00EA0402">
            <w:pPr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sz w:val="22"/>
                <w:szCs w:val="22"/>
                <w:lang w:val="mn-MN"/>
              </w:rPr>
              <w:t>Ачаа тээврийн зардлыг нэгдсэн байдлаар хувааж төлөх тул одоогоор мэдэгдэх боломжгүй</w:t>
            </w:r>
          </w:p>
        </w:tc>
      </w:tr>
      <w:tr w:rsidR="00EA0402" w:rsidRPr="003D22B8" w14:paraId="025E0988" w14:textId="77777777" w:rsidTr="00E06E7A">
        <w:trPr>
          <w:trHeight w:val="593"/>
        </w:trPr>
        <w:tc>
          <w:tcPr>
            <w:tcW w:w="3528" w:type="dxa"/>
            <w:gridSpan w:val="2"/>
            <w:vMerge/>
            <w:vAlign w:val="center"/>
          </w:tcPr>
          <w:p w14:paraId="2AB4C275" w14:textId="77777777" w:rsidR="00EA0402" w:rsidRDefault="00EA0402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</w:p>
        </w:tc>
        <w:tc>
          <w:tcPr>
            <w:tcW w:w="2700" w:type="dxa"/>
            <w:vAlign w:val="center"/>
          </w:tcPr>
          <w:p w14:paraId="7394DE10" w14:textId="3435DEFE" w:rsidR="00EA0402" w:rsidRDefault="00EA0402" w:rsidP="009042B1">
            <w:pPr>
              <w:tabs>
                <w:tab w:val="left" w:pos="525"/>
                <w:tab w:val="center" w:pos="481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mn-MN"/>
              </w:rPr>
              <w:t>35,000₮-өөс дээш</w:t>
            </w:r>
          </w:p>
        </w:tc>
        <w:tc>
          <w:tcPr>
            <w:tcW w:w="3690" w:type="dxa"/>
          </w:tcPr>
          <w:p w14:paraId="31180AAB" w14:textId="64CF80AB" w:rsidR="00EA0402" w:rsidRPr="00B068E3" w:rsidRDefault="00EA0402" w:rsidP="00EA0402">
            <w:pPr>
              <w:jc w:val="center"/>
              <w:rPr>
                <w:rFonts w:ascii="Times New Roman" w:hAnsi="Times New Roman"/>
                <w:sz w:val="22"/>
                <w:szCs w:val="22"/>
                <w:lang w:val="mn-MN"/>
              </w:rPr>
            </w:pPr>
            <w:r>
              <w:rPr>
                <w:rFonts w:ascii="Times New Roman" w:hAnsi="Times New Roman"/>
                <w:sz w:val="22"/>
                <w:szCs w:val="22"/>
                <w:lang w:val="mn-MN"/>
              </w:rPr>
              <w:t>Аялалын даатгал /Байх өдрөөс хамаарч өөр өөр байна/</w:t>
            </w:r>
          </w:p>
        </w:tc>
      </w:tr>
    </w:tbl>
    <w:p w14:paraId="6BEE2A62" w14:textId="77777777" w:rsidR="00E06E7A" w:rsidRDefault="00E06E7A" w:rsidP="00564393">
      <w:pPr>
        <w:pStyle w:val="HTMLPreformatted"/>
        <w:jc w:val="both"/>
        <w:rPr>
          <w:rFonts w:ascii="Times New Roman" w:hAnsi="Times New Roman" w:cs="Times New Roman"/>
          <w:b/>
          <w:sz w:val="22"/>
          <w:szCs w:val="22"/>
          <w:lang w:val="mn-MN"/>
        </w:rPr>
      </w:pPr>
    </w:p>
    <w:p w14:paraId="254121B7" w14:textId="3C783DF8" w:rsidR="00564393" w:rsidRPr="00AB59B8" w:rsidRDefault="00564393" w:rsidP="00564393">
      <w:pPr>
        <w:pStyle w:val="HTMLPreformatted"/>
        <w:jc w:val="both"/>
        <w:rPr>
          <w:rFonts w:ascii="Times New Roman" w:hAnsi="Times New Roman" w:cs="Times New Roman"/>
          <w:b/>
          <w:sz w:val="22"/>
          <w:szCs w:val="22"/>
          <w:lang w:val="mn-MN"/>
        </w:rPr>
      </w:pPr>
      <w:r w:rsidRPr="00AB59B8">
        <w:rPr>
          <w:rFonts w:ascii="Times New Roman" w:hAnsi="Times New Roman" w:cs="Times New Roman"/>
          <w:b/>
          <w:sz w:val="22"/>
          <w:szCs w:val="22"/>
          <w:lang w:val="mn-MN"/>
        </w:rPr>
        <w:t>МҮХАҮ-ийн танхим данс:</w:t>
      </w:r>
    </w:p>
    <w:p w14:paraId="4EB724D3" w14:textId="77777777" w:rsidR="00564393" w:rsidRPr="00AB59B8" w:rsidRDefault="00564393" w:rsidP="00564393">
      <w:pPr>
        <w:pStyle w:val="HTMLPreformatted"/>
        <w:jc w:val="both"/>
        <w:rPr>
          <w:rFonts w:ascii="Times New Roman" w:hAnsi="Times New Roman" w:cs="Times New Roman"/>
          <w:b/>
          <w:sz w:val="22"/>
          <w:szCs w:val="22"/>
          <w:lang w:val="mn-MN"/>
        </w:rPr>
      </w:pPr>
      <w:r w:rsidRPr="00AB59B8">
        <w:rPr>
          <w:rFonts w:ascii="Times New Roman" w:hAnsi="Times New Roman" w:cs="Times New Roman"/>
          <w:b/>
          <w:sz w:val="22"/>
          <w:szCs w:val="22"/>
          <w:lang w:val="mn-MN"/>
        </w:rPr>
        <w:t xml:space="preserve">Худалдаа хөгжлийн банк:  </w:t>
      </w:r>
      <w:r w:rsidRPr="00AB59B8">
        <w:rPr>
          <w:rFonts w:ascii="Times New Roman" w:hAnsi="Times New Roman" w:cs="Times New Roman"/>
          <w:b/>
          <w:sz w:val="22"/>
          <w:szCs w:val="22"/>
          <w:lang w:val="mn-MN"/>
        </w:rPr>
        <w:tab/>
      </w:r>
      <w:r w:rsidRPr="00AB59B8">
        <w:rPr>
          <w:rFonts w:ascii="Times New Roman" w:hAnsi="Times New Roman" w:cs="Times New Roman"/>
          <w:b/>
          <w:sz w:val="22"/>
          <w:szCs w:val="22"/>
          <w:lang w:val="mn-MN"/>
        </w:rPr>
        <w:tab/>
      </w:r>
      <w:r w:rsidRPr="00AB59B8">
        <w:rPr>
          <w:rFonts w:ascii="Times New Roman" w:hAnsi="Times New Roman" w:cs="Times New Roman"/>
          <w:b/>
          <w:sz w:val="22"/>
          <w:szCs w:val="22"/>
          <w:lang w:val="mn-MN"/>
        </w:rPr>
        <w:tab/>
        <w:t>Хаан банк:</w:t>
      </w:r>
    </w:p>
    <w:p w14:paraId="630C8718" w14:textId="41F1E5BB" w:rsidR="00564393" w:rsidRPr="00AB59B8" w:rsidRDefault="00564393" w:rsidP="00564393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mn-MN"/>
        </w:rPr>
      </w:pPr>
      <w:r w:rsidRPr="00AB59B8">
        <w:rPr>
          <w:rFonts w:ascii="Times New Roman" w:hAnsi="Times New Roman" w:cs="Times New Roman"/>
          <w:sz w:val="22"/>
          <w:szCs w:val="22"/>
          <w:lang w:val="mn-MN"/>
        </w:rPr>
        <w:t>499 008 716 /төгрөг/</w:t>
      </w:r>
      <w:r w:rsidRPr="00AB59B8">
        <w:rPr>
          <w:rFonts w:ascii="Times New Roman" w:hAnsi="Times New Roman" w:cs="Times New Roman"/>
          <w:b/>
          <w:sz w:val="22"/>
          <w:szCs w:val="22"/>
          <w:lang w:val="mn-MN"/>
        </w:rPr>
        <w:t xml:space="preserve"> </w:t>
      </w:r>
      <w:r w:rsidRPr="00AB59B8">
        <w:rPr>
          <w:rFonts w:ascii="Times New Roman" w:hAnsi="Times New Roman" w:cs="Times New Roman"/>
          <w:b/>
          <w:sz w:val="22"/>
          <w:szCs w:val="22"/>
          <w:lang w:val="mn-MN"/>
        </w:rPr>
        <w:tab/>
      </w:r>
      <w:r w:rsidRPr="00AB59B8">
        <w:rPr>
          <w:rFonts w:ascii="Times New Roman" w:hAnsi="Times New Roman" w:cs="Times New Roman"/>
          <w:sz w:val="22"/>
          <w:szCs w:val="22"/>
          <w:lang w:val="mn-MN"/>
        </w:rPr>
        <w:tab/>
      </w:r>
      <w:r w:rsidRPr="00AB59B8">
        <w:rPr>
          <w:rFonts w:ascii="Times New Roman" w:hAnsi="Times New Roman" w:cs="Times New Roman"/>
          <w:sz w:val="22"/>
          <w:szCs w:val="22"/>
          <w:lang w:val="mn-MN"/>
        </w:rPr>
        <w:tab/>
        <w:t>511 2</w:t>
      </w:r>
      <w:r w:rsidR="001E7451">
        <w:rPr>
          <w:rFonts w:ascii="Times New Roman" w:hAnsi="Times New Roman" w:cs="Times New Roman"/>
          <w:sz w:val="22"/>
          <w:szCs w:val="22"/>
          <w:lang w:val="mn-MN"/>
        </w:rPr>
        <w:t>17 0005</w:t>
      </w:r>
      <w:r w:rsidRPr="00AB59B8">
        <w:rPr>
          <w:rFonts w:ascii="Times New Roman" w:hAnsi="Times New Roman" w:cs="Times New Roman"/>
          <w:sz w:val="22"/>
          <w:szCs w:val="22"/>
          <w:lang w:val="mn-MN"/>
        </w:rPr>
        <w:t>/төгрөг/</w:t>
      </w:r>
    </w:p>
    <w:p w14:paraId="229C19AE" w14:textId="77777777" w:rsidR="002D22C9" w:rsidRDefault="002D22C9" w:rsidP="00564393">
      <w:pPr>
        <w:pStyle w:val="HTMLPreformatted"/>
        <w:rPr>
          <w:rFonts w:ascii="Times New Roman" w:hAnsi="Times New Roman" w:cs="Times New Roman"/>
          <w:b/>
          <w:sz w:val="22"/>
          <w:szCs w:val="22"/>
          <w:lang w:val="mn-MN"/>
        </w:rPr>
      </w:pPr>
    </w:p>
    <w:p w14:paraId="5991DB89" w14:textId="2B1310E0" w:rsidR="00564393" w:rsidRPr="004047A9" w:rsidRDefault="00564393" w:rsidP="00564393">
      <w:pPr>
        <w:pStyle w:val="HTMLPreformatted"/>
        <w:rPr>
          <w:rFonts w:ascii="Times New Roman" w:hAnsi="Times New Roman" w:cs="Times New Roman"/>
          <w:sz w:val="22"/>
          <w:szCs w:val="22"/>
          <w:lang w:val="mn-MN"/>
        </w:rPr>
      </w:pPr>
      <w:r w:rsidRPr="004047A9">
        <w:rPr>
          <w:rFonts w:ascii="Times New Roman" w:hAnsi="Times New Roman" w:cs="Times New Roman"/>
          <w:b/>
          <w:sz w:val="22"/>
          <w:szCs w:val="22"/>
          <w:lang w:val="mn-MN"/>
        </w:rPr>
        <w:t xml:space="preserve">Жич: </w:t>
      </w:r>
      <w:r w:rsidRPr="004047A9">
        <w:rPr>
          <w:rFonts w:ascii="Times New Roman" w:hAnsi="Times New Roman" w:cs="Times New Roman"/>
          <w:sz w:val="22"/>
          <w:szCs w:val="22"/>
          <w:lang w:val="mn-MN"/>
        </w:rPr>
        <w:t>Төлбөрийн утга дээр</w:t>
      </w:r>
      <w:r w:rsidR="001E7451">
        <w:rPr>
          <w:rFonts w:ascii="Times New Roman" w:hAnsi="Times New Roman" w:cs="Times New Roman"/>
          <w:sz w:val="22"/>
          <w:szCs w:val="22"/>
          <w:lang w:val="mn-MN"/>
        </w:rPr>
        <w:t xml:space="preserve"> Базаар берлин </w:t>
      </w:r>
      <w:r w:rsidR="004047A9" w:rsidRPr="004047A9">
        <w:rPr>
          <w:rFonts w:ascii="Times New Roman" w:hAnsi="Times New Roman" w:cs="Times New Roman"/>
          <w:sz w:val="22"/>
          <w:szCs w:val="22"/>
          <w:lang w:val="mn-MN"/>
        </w:rPr>
        <w:t>үзэсгэлэн</w:t>
      </w:r>
      <w:r w:rsidRPr="004047A9">
        <w:rPr>
          <w:rFonts w:ascii="Times New Roman" w:hAnsi="Times New Roman" w:cs="Times New Roman"/>
          <w:sz w:val="22"/>
          <w:szCs w:val="22"/>
          <w:lang w:val="mn-MN"/>
        </w:rPr>
        <w:t xml:space="preserve">, Байгууллагын нэрийг бичих. </w:t>
      </w:r>
    </w:p>
    <w:p w14:paraId="4BA000DE" w14:textId="77777777" w:rsidR="00564393" w:rsidRPr="00AB59B8" w:rsidRDefault="00564393" w:rsidP="00564393">
      <w:pPr>
        <w:rPr>
          <w:rFonts w:ascii="Times New Roman" w:hAnsi="Times New Roman"/>
          <w:sz w:val="22"/>
          <w:szCs w:val="22"/>
          <w:lang w:val="mn-MN"/>
        </w:rPr>
      </w:pPr>
    </w:p>
    <w:p w14:paraId="544E2647" w14:textId="77777777" w:rsidR="00564393" w:rsidRPr="0096371F" w:rsidRDefault="00564393" w:rsidP="00564393">
      <w:pPr>
        <w:rPr>
          <w:rFonts w:ascii="Times New Roman" w:hAnsi="Times New Roman"/>
          <w:b/>
          <w:sz w:val="22"/>
          <w:szCs w:val="22"/>
          <w:u w:val="single"/>
        </w:rPr>
      </w:pPr>
      <w:r w:rsidRPr="0096371F">
        <w:rPr>
          <w:rFonts w:ascii="Times New Roman" w:hAnsi="Times New Roman"/>
          <w:b/>
          <w:sz w:val="22"/>
          <w:szCs w:val="22"/>
          <w:u w:val="single"/>
          <w:lang w:val="mn-MN"/>
        </w:rPr>
        <w:t xml:space="preserve">Анхааруулга: </w:t>
      </w:r>
    </w:p>
    <w:p w14:paraId="551F65A2" w14:textId="77777777" w:rsidR="00564393" w:rsidRPr="00AB59B8" w:rsidRDefault="00564393" w:rsidP="00564393">
      <w:pPr>
        <w:rPr>
          <w:rFonts w:ascii="Times New Roman" w:hAnsi="Times New Roman"/>
          <w:sz w:val="22"/>
          <w:szCs w:val="22"/>
          <w:u w:val="single"/>
        </w:rPr>
      </w:pPr>
    </w:p>
    <w:p w14:paraId="308ACAA6" w14:textId="170C1CF9" w:rsidR="00564393" w:rsidRPr="0096371F" w:rsidRDefault="00402647" w:rsidP="0056439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mn-MN"/>
        </w:rPr>
        <w:t>Зохион байгуулалтын зардл</w:t>
      </w:r>
      <w:r w:rsidR="0085652A">
        <w:rPr>
          <w:rFonts w:ascii="Times New Roman" w:hAnsi="Times New Roman"/>
          <w:sz w:val="22"/>
          <w:szCs w:val="22"/>
          <w:lang w:val="mn-MN"/>
        </w:rPr>
        <w:t>ыг</w:t>
      </w:r>
      <w:r>
        <w:rPr>
          <w:rFonts w:ascii="Times New Roman" w:hAnsi="Times New Roman"/>
          <w:sz w:val="22"/>
          <w:szCs w:val="22"/>
          <w:lang w:val="mn-MN"/>
        </w:rPr>
        <w:t xml:space="preserve"> эхний ээлжинд </w:t>
      </w:r>
      <w:r w:rsidR="002D22C9">
        <w:rPr>
          <w:rFonts w:ascii="Times New Roman" w:hAnsi="Times New Roman"/>
          <w:sz w:val="22"/>
          <w:szCs w:val="22"/>
          <w:lang w:val="mn-MN"/>
        </w:rPr>
        <w:t>МҮХАҮТ</w:t>
      </w:r>
      <w:r w:rsidR="002D22C9" w:rsidRPr="002D22C9">
        <w:rPr>
          <w:rFonts w:ascii="Times New Roman" w:hAnsi="Times New Roman"/>
          <w:sz w:val="22"/>
          <w:szCs w:val="22"/>
          <w:lang w:val="mn-MN"/>
        </w:rPr>
        <w:t>анхимын</w:t>
      </w:r>
      <w:r w:rsidR="002E4AB1">
        <w:rPr>
          <w:rFonts w:ascii="Times New Roman" w:hAnsi="Times New Roman"/>
          <w:sz w:val="22"/>
          <w:szCs w:val="22"/>
          <w:lang w:val="mn-MN"/>
        </w:rPr>
        <w:t xml:space="preserve"> дээрхи тоот</w:t>
      </w:r>
      <w:r w:rsidR="002D22C9" w:rsidRPr="002D22C9">
        <w:rPr>
          <w:rFonts w:ascii="Times New Roman" w:hAnsi="Times New Roman"/>
          <w:sz w:val="22"/>
          <w:szCs w:val="22"/>
          <w:lang w:val="mn-MN"/>
        </w:rPr>
        <w:t xml:space="preserve"> </w:t>
      </w:r>
      <w:r w:rsidR="00564393" w:rsidRPr="002D22C9">
        <w:rPr>
          <w:rFonts w:ascii="Times New Roman" w:hAnsi="Times New Roman"/>
          <w:sz w:val="22"/>
          <w:szCs w:val="22"/>
          <w:lang w:val="mn-MN"/>
        </w:rPr>
        <w:t>дансанд шилжүүл</w:t>
      </w:r>
      <w:r w:rsidR="002E4AB1">
        <w:rPr>
          <w:rFonts w:ascii="Times New Roman" w:hAnsi="Times New Roman"/>
          <w:sz w:val="22"/>
          <w:szCs w:val="22"/>
          <w:lang w:val="mn-MN"/>
        </w:rPr>
        <w:t xml:space="preserve">ж </w:t>
      </w:r>
      <w:r w:rsidR="00564393" w:rsidRPr="002D22C9">
        <w:rPr>
          <w:rFonts w:ascii="Times New Roman" w:hAnsi="Times New Roman"/>
          <w:sz w:val="22"/>
          <w:szCs w:val="22"/>
          <w:lang w:val="mn-MN"/>
        </w:rPr>
        <w:t xml:space="preserve">бүртгэл баталгаажна. </w:t>
      </w:r>
    </w:p>
    <w:p w14:paraId="27932900" w14:textId="0D260D9C" w:rsidR="009D763D" w:rsidRPr="00A070FA" w:rsidRDefault="009C5AF3" w:rsidP="0056439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vertAlign w:val="superscript"/>
          <w:lang w:val="mn-MN"/>
        </w:rPr>
      </w:pPr>
      <w:r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>Үзэсгэлэнд оролцох хугацаан дахь у</w:t>
      </w:r>
      <w:r w:rsidR="0096371F"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>наа болон хоолны</w:t>
      </w:r>
      <w:r w:rsidR="004047A9"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 xml:space="preserve"> зардлыг </w:t>
      </w:r>
      <w:r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>ор</w:t>
      </w:r>
      <w:r w:rsidR="002D22C9"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 xml:space="preserve">олцогчид цаг тухайд нь бие даан </w:t>
      </w:r>
      <w:r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 xml:space="preserve">хариуцах болохыг </w:t>
      </w:r>
      <w:r w:rsidR="002D22C9"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 xml:space="preserve">анхаарна уу. </w:t>
      </w:r>
    </w:p>
    <w:p w14:paraId="07E4DF49" w14:textId="79DCC467" w:rsidR="00A070FA" w:rsidRPr="009042B1" w:rsidRDefault="0048359D" w:rsidP="0056439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vertAlign w:val="superscript"/>
          <w:lang w:val="mn-MN"/>
        </w:rPr>
      </w:pPr>
      <w:r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lastRenderedPageBreak/>
        <w:t xml:space="preserve">ХБНГУ-ын </w:t>
      </w:r>
      <w:r w:rsidR="00A070FA"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>консулын хэлтсийн шийдвэрийн дагуу Таны визанд татгалзсан хариу өгв</w:t>
      </w:r>
      <w:r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 xml:space="preserve">өл визний хураамж болох </w:t>
      </w:r>
      <w:r w:rsidR="00272F41"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>384</w:t>
      </w:r>
      <w:r>
        <w:rPr>
          <w:rFonts w:ascii="Times New Roman" w:eastAsia="SimSun" w:hAnsi="Times New Roman"/>
          <w:bCs/>
          <w:color w:val="000000"/>
          <w:sz w:val="22"/>
          <w:szCs w:val="22"/>
          <w:lang w:val="mn-MN"/>
        </w:rPr>
        <w:t xml:space="preserve">,000 төгрөгийн </w:t>
      </w:r>
      <w:r w:rsidR="002E4AB1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зард</w:t>
      </w:r>
      <w:r w:rsidR="0045453F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а</w:t>
      </w:r>
      <w:r w:rsidR="002E4AB1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л</w:t>
      </w:r>
      <w:r w:rsidR="00FD146D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 xml:space="preserve">, </w:t>
      </w:r>
      <w:r w:rsidR="0045453F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ВМТ-ын хураамж</w:t>
      </w:r>
      <w:r w:rsidR="00FD146D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 xml:space="preserve"> </w:t>
      </w:r>
      <w:r w:rsidR="001F2933" w:rsidRPr="001F2933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8</w:t>
      </w:r>
      <w:r w:rsidR="00272F41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0</w:t>
      </w:r>
      <w:r w:rsidR="00FD146D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,000 төг</w:t>
      </w:r>
      <w:r w:rsidR="0085652A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рөгийг бу</w:t>
      </w:r>
      <w:r w:rsidR="002E4AB1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 xml:space="preserve">цаан олгох боломжгүйг анхаарна уу. </w:t>
      </w:r>
      <w:r w:rsidR="00FD146D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Харин</w:t>
      </w:r>
      <w:r w:rsidR="002E4AB1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 xml:space="preserve"> зохион байгуулалтын хураамжнаас </w:t>
      </w:r>
      <w:r w:rsidR="00272F41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40</w:t>
      </w:r>
      <w:r w:rsidR="0085652A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 xml:space="preserve"> хувийг</w:t>
      </w:r>
      <w:r w:rsidR="002E4AB1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 xml:space="preserve"> суутган </w:t>
      </w:r>
      <w:r w:rsidR="00A070FA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 xml:space="preserve">буцаан танд олгох болно. Бусад тохиолдолд зохион байгуулалтын хураамжийг буцаан </w:t>
      </w:r>
      <w:r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>олгохгүй болно</w:t>
      </w:r>
      <w:r w:rsidR="00A070FA">
        <w:rPr>
          <w:rFonts w:ascii="Times New Roman" w:eastAsiaTheme="minorEastAsia" w:hAnsi="Times New Roman"/>
          <w:bCs/>
          <w:color w:val="000000"/>
          <w:sz w:val="22"/>
          <w:szCs w:val="22"/>
          <w:lang w:val="mn-MN" w:eastAsia="ja-JP"/>
        </w:rPr>
        <w:t xml:space="preserve">. </w:t>
      </w:r>
    </w:p>
    <w:p w14:paraId="5398A284" w14:textId="77777777" w:rsidR="0096371F" w:rsidRPr="009042B1" w:rsidRDefault="0096371F" w:rsidP="0096371F">
      <w:pPr>
        <w:pStyle w:val="ListParagraph"/>
        <w:jc w:val="both"/>
        <w:rPr>
          <w:rFonts w:ascii="Times New Roman" w:hAnsi="Times New Roman"/>
          <w:sz w:val="22"/>
          <w:szCs w:val="22"/>
          <w:vertAlign w:val="superscript"/>
          <w:lang w:val="mn-MN"/>
        </w:rPr>
      </w:pPr>
    </w:p>
    <w:sectPr w:rsidR="0096371F" w:rsidRPr="009042B1" w:rsidSect="0096371F">
      <w:headerReference w:type="default" r:id="rId7"/>
      <w:pgSz w:w="12240" w:h="15840"/>
      <w:pgMar w:top="1440" w:right="5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A5E4F" w14:textId="77777777" w:rsidR="00753234" w:rsidRDefault="00753234" w:rsidP="003B6282">
      <w:r>
        <w:separator/>
      </w:r>
    </w:p>
  </w:endnote>
  <w:endnote w:type="continuationSeparator" w:id="0">
    <w:p w14:paraId="1711480A" w14:textId="77777777" w:rsidR="00753234" w:rsidRDefault="00753234" w:rsidP="003B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C636" w14:textId="77777777" w:rsidR="00753234" w:rsidRDefault="00753234" w:rsidP="003B6282">
      <w:r>
        <w:separator/>
      </w:r>
    </w:p>
  </w:footnote>
  <w:footnote w:type="continuationSeparator" w:id="0">
    <w:p w14:paraId="6697C8F1" w14:textId="77777777" w:rsidR="00753234" w:rsidRDefault="00753234" w:rsidP="003B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4A37" w14:textId="374DF767" w:rsidR="003B6282" w:rsidRPr="00B5668E" w:rsidRDefault="003B6282" w:rsidP="009042B1">
    <w:pPr>
      <w:pStyle w:val="Header"/>
      <w:tabs>
        <w:tab w:val="clear" w:pos="4680"/>
        <w:tab w:val="clear" w:pos="9360"/>
        <w:tab w:val="left" w:pos="1384"/>
      </w:tabs>
      <w:ind w:left="-284"/>
      <w:jc w:val="right"/>
      <w:rPr>
        <w:rFonts w:ascii="Times New Roman" w:hAnsi="Times New Roman"/>
        <w:lang w:val="mn-MN"/>
      </w:rPr>
    </w:pPr>
    <w:r>
      <w:tab/>
    </w:r>
  </w:p>
  <w:p w14:paraId="259A1445" w14:textId="77777777" w:rsidR="003B6282" w:rsidRPr="009042B1" w:rsidRDefault="003B6282" w:rsidP="003B6282">
    <w:pPr>
      <w:pStyle w:val="Header"/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5611"/>
    <w:multiLevelType w:val="hybridMultilevel"/>
    <w:tmpl w:val="5EE4DEE8"/>
    <w:lvl w:ilvl="0" w:tplc="1390E82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53766"/>
    <w:multiLevelType w:val="hybridMultilevel"/>
    <w:tmpl w:val="805E0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57683">
    <w:abstractNumId w:val="1"/>
  </w:num>
  <w:num w:numId="2" w16cid:durableId="4101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393"/>
    <w:rsid w:val="00001FC5"/>
    <w:rsid w:val="00050A78"/>
    <w:rsid w:val="000D6678"/>
    <w:rsid w:val="00110939"/>
    <w:rsid w:val="00116FEB"/>
    <w:rsid w:val="00124993"/>
    <w:rsid w:val="0015129F"/>
    <w:rsid w:val="001C1957"/>
    <w:rsid w:val="001D5341"/>
    <w:rsid w:val="001D67F9"/>
    <w:rsid w:val="001E7451"/>
    <w:rsid w:val="001F2933"/>
    <w:rsid w:val="001F61D2"/>
    <w:rsid w:val="00243ED8"/>
    <w:rsid w:val="00265890"/>
    <w:rsid w:val="00272F41"/>
    <w:rsid w:val="002736C3"/>
    <w:rsid w:val="00293CE3"/>
    <w:rsid w:val="002A3EF6"/>
    <w:rsid w:val="002A6932"/>
    <w:rsid w:val="002A7E49"/>
    <w:rsid w:val="002B3352"/>
    <w:rsid w:val="002D22C9"/>
    <w:rsid w:val="002E3D99"/>
    <w:rsid w:val="002E4AB1"/>
    <w:rsid w:val="003013A7"/>
    <w:rsid w:val="00303845"/>
    <w:rsid w:val="00363A65"/>
    <w:rsid w:val="0038257C"/>
    <w:rsid w:val="003B6282"/>
    <w:rsid w:val="003C002D"/>
    <w:rsid w:val="003D22B8"/>
    <w:rsid w:val="003D485C"/>
    <w:rsid w:val="003F1E27"/>
    <w:rsid w:val="00402647"/>
    <w:rsid w:val="004047A9"/>
    <w:rsid w:val="0041328E"/>
    <w:rsid w:val="0042613D"/>
    <w:rsid w:val="00445EB0"/>
    <w:rsid w:val="0045453F"/>
    <w:rsid w:val="00460214"/>
    <w:rsid w:val="00476537"/>
    <w:rsid w:val="00476842"/>
    <w:rsid w:val="0048359D"/>
    <w:rsid w:val="004C5AC0"/>
    <w:rsid w:val="00505672"/>
    <w:rsid w:val="0051665A"/>
    <w:rsid w:val="005321BD"/>
    <w:rsid w:val="00553105"/>
    <w:rsid w:val="005541EE"/>
    <w:rsid w:val="00564393"/>
    <w:rsid w:val="005838D3"/>
    <w:rsid w:val="005973C4"/>
    <w:rsid w:val="005C66D7"/>
    <w:rsid w:val="005D198E"/>
    <w:rsid w:val="005F228D"/>
    <w:rsid w:val="005F653E"/>
    <w:rsid w:val="00664C07"/>
    <w:rsid w:val="006668B5"/>
    <w:rsid w:val="006709C4"/>
    <w:rsid w:val="00677355"/>
    <w:rsid w:val="00685E45"/>
    <w:rsid w:val="006A2B27"/>
    <w:rsid w:val="006C398F"/>
    <w:rsid w:val="006C7EC6"/>
    <w:rsid w:val="006D00FA"/>
    <w:rsid w:val="006D17F4"/>
    <w:rsid w:val="006E009B"/>
    <w:rsid w:val="006F143B"/>
    <w:rsid w:val="006F34BE"/>
    <w:rsid w:val="006F6BE0"/>
    <w:rsid w:val="00725684"/>
    <w:rsid w:val="00732226"/>
    <w:rsid w:val="007459DC"/>
    <w:rsid w:val="00750E24"/>
    <w:rsid w:val="00753234"/>
    <w:rsid w:val="0076685C"/>
    <w:rsid w:val="00772D42"/>
    <w:rsid w:val="00776159"/>
    <w:rsid w:val="0078704B"/>
    <w:rsid w:val="00793FE2"/>
    <w:rsid w:val="00795B4B"/>
    <w:rsid w:val="00797417"/>
    <w:rsid w:val="007A5390"/>
    <w:rsid w:val="007B290D"/>
    <w:rsid w:val="007F74CC"/>
    <w:rsid w:val="0084575D"/>
    <w:rsid w:val="0085652A"/>
    <w:rsid w:val="00894336"/>
    <w:rsid w:val="008C3FD4"/>
    <w:rsid w:val="008F2E34"/>
    <w:rsid w:val="00901F14"/>
    <w:rsid w:val="009042B1"/>
    <w:rsid w:val="009067A4"/>
    <w:rsid w:val="00940A45"/>
    <w:rsid w:val="00944D85"/>
    <w:rsid w:val="0095782A"/>
    <w:rsid w:val="0096371F"/>
    <w:rsid w:val="00996701"/>
    <w:rsid w:val="009A133D"/>
    <w:rsid w:val="009C244F"/>
    <w:rsid w:val="009C5AF3"/>
    <w:rsid w:val="009D2A3D"/>
    <w:rsid w:val="009D763D"/>
    <w:rsid w:val="009D7A53"/>
    <w:rsid w:val="00A070FA"/>
    <w:rsid w:val="00A14B62"/>
    <w:rsid w:val="00A75C73"/>
    <w:rsid w:val="00AD41AC"/>
    <w:rsid w:val="00AE05FB"/>
    <w:rsid w:val="00AE446E"/>
    <w:rsid w:val="00B068E3"/>
    <w:rsid w:val="00B16B95"/>
    <w:rsid w:val="00B17223"/>
    <w:rsid w:val="00B40A1C"/>
    <w:rsid w:val="00B41CA9"/>
    <w:rsid w:val="00B632E7"/>
    <w:rsid w:val="00B63B46"/>
    <w:rsid w:val="00B848F6"/>
    <w:rsid w:val="00B93F83"/>
    <w:rsid w:val="00BA2DF2"/>
    <w:rsid w:val="00BA3B9A"/>
    <w:rsid w:val="00BB132A"/>
    <w:rsid w:val="00BB2FF4"/>
    <w:rsid w:val="00BE6471"/>
    <w:rsid w:val="00BE6CD6"/>
    <w:rsid w:val="00C17939"/>
    <w:rsid w:val="00C21010"/>
    <w:rsid w:val="00C342A5"/>
    <w:rsid w:val="00C4147F"/>
    <w:rsid w:val="00C91B4F"/>
    <w:rsid w:val="00C97F6A"/>
    <w:rsid w:val="00CB3C2A"/>
    <w:rsid w:val="00CE304A"/>
    <w:rsid w:val="00CE4AA3"/>
    <w:rsid w:val="00CF2EFE"/>
    <w:rsid w:val="00CF34CA"/>
    <w:rsid w:val="00CF5CC2"/>
    <w:rsid w:val="00D05018"/>
    <w:rsid w:val="00D30F4D"/>
    <w:rsid w:val="00D54113"/>
    <w:rsid w:val="00D55E7C"/>
    <w:rsid w:val="00D60C71"/>
    <w:rsid w:val="00D834A6"/>
    <w:rsid w:val="00DB3113"/>
    <w:rsid w:val="00E0438F"/>
    <w:rsid w:val="00E06E7A"/>
    <w:rsid w:val="00E17888"/>
    <w:rsid w:val="00E61090"/>
    <w:rsid w:val="00E75718"/>
    <w:rsid w:val="00EA0402"/>
    <w:rsid w:val="00EB1F59"/>
    <w:rsid w:val="00ED34F9"/>
    <w:rsid w:val="00F2208F"/>
    <w:rsid w:val="00F23D71"/>
    <w:rsid w:val="00F362A6"/>
    <w:rsid w:val="00F41ADB"/>
    <w:rsid w:val="00F83D22"/>
    <w:rsid w:val="00F91CA3"/>
    <w:rsid w:val="00F93461"/>
    <w:rsid w:val="00FD146D"/>
    <w:rsid w:val="00F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E0447"/>
  <w15:docId w15:val="{45868C9B-21D3-4D88-8E47-429EA47B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9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64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93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564393"/>
  </w:style>
  <w:style w:type="character" w:styleId="Strong">
    <w:name w:val="Strong"/>
    <w:basedOn w:val="DefaultParagraphFont"/>
    <w:uiPriority w:val="22"/>
    <w:qFormat/>
    <w:rsid w:val="00564393"/>
    <w:rPr>
      <w:b/>
      <w:bCs/>
    </w:rPr>
  </w:style>
  <w:style w:type="table" w:styleId="TableGrid">
    <w:name w:val="Table Grid"/>
    <w:basedOn w:val="TableNormal"/>
    <w:uiPriority w:val="59"/>
    <w:rsid w:val="0056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82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6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282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Munkhbat</dc:creator>
  <cp:lastModifiedBy>Munkhzul</cp:lastModifiedBy>
  <cp:revision>47</cp:revision>
  <cp:lastPrinted>2017-04-27T04:06:00Z</cp:lastPrinted>
  <dcterms:created xsi:type="dcterms:W3CDTF">2017-04-27T02:06:00Z</dcterms:created>
  <dcterms:modified xsi:type="dcterms:W3CDTF">2024-06-17T07:18:00Z</dcterms:modified>
</cp:coreProperties>
</file>